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377026"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DECIMA</w:t>
      </w:r>
      <w:r w:rsidR="000635BD">
        <w:rPr>
          <w:rFonts w:ascii="Century Gothic" w:eastAsia="Times New Roman" w:hAnsi="Century Gothic" w:cs="Verdana"/>
          <w:b/>
          <w:sz w:val="28"/>
          <w:szCs w:val="28"/>
          <w:lang w:val="es-ES" w:eastAsia="es-ES"/>
        </w:rPr>
        <w:t xml:space="preserve"> </w:t>
      </w:r>
      <w:r w:rsidR="000B189C">
        <w:rPr>
          <w:rFonts w:ascii="Century Gothic" w:eastAsia="Times New Roman" w:hAnsi="Century Gothic" w:cs="Verdana"/>
          <w:b/>
          <w:sz w:val="28"/>
          <w:szCs w:val="28"/>
          <w:lang w:val="es-ES" w:eastAsia="es-ES"/>
        </w:rPr>
        <w:t>SEXTA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0B189C">
        <w:rPr>
          <w:rFonts w:ascii="Century Gothic" w:eastAsia="Times New Roman" w:hAnsi="Century Gothic" w:cs="Verdana"/>
          <w:b/>
          <w:sz w:val="24"/>
          <w:szCs w:val="24"/>
          <w:lang w:val="es-ES" w:eastAsia="es-ES"/>
        </w:rPr>
        <w:t>diez</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0B189C">
        <w:rPr>
          <w:rFonts w:ascii="Century Gothic" w:eastAsia="Times New Roman" w:hAnsi="Century Gothic" w:cs="Verdana"/>
          <w:b/>
          <w:sz w:val="24"/>
          <w:szCs w:val="24"/>
          <w:lang w:val="es-ES" w:eastAsia="es-ES"/>
        </w:rPr>
        <w:t>doce de enero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0B189C">
        <w:rPr>
          <w:rFonts w:ascii="Century Gothic" w:eastAsia="Times New Roman" w:hAnsi="Century Gothic" w:cs="Verdana"/>
          <w:b/>
          <w:sz w:val="24"/>
          <w:szCs w:val="24"/>
          <w:lang w:val="es-ES" w:eastAsia="es-ES"/>
        </w:rPr>
        <w:t>Décima Sexta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w:t>
      </w:r>
      <w:r w:rsidR="000D17A0">
        <w:rPr>
          <w:rFonts w:ascii="Century Gothic" w:hAnsi="Century Gothic"/>
          <w:b w:val="0"/>
          <w:sz w:val="24"/>
          <w:szCs w:val="24"/>
        </w:rPr>
        <w:t xml:space="preserve"> </w:t>
      </w:r>
      <w:r w:rsidR="005960AF">
        <w:rPr>
          <w:rFonts w:ascii="Century Gothic" w:hAnsi="Century Gothic"/>
          <w:b w:val="0"/>
          <w:sz w:val="24"/>
          <w:szCs w:val="24"/>
        </w:rPr>
        <w:t xml:space="preserve">de </w:t>
      </w:r>
      <w:r w:rsidR="00435431">
        <w:rPr>
          <w:rFonts w:ascii="Century Gothic" w:hAnsi="Century Gothic"/>
          <w:b w:val="0"/>
          <w:sz w:val="24"/>
          <w:szCs w:val="24"/>
        </w:rPr>
        <w:t>sentencia de</w:t>
      </w:r>
      <w:r w:rsidR="00D20043">
        <w:rPr>
          <w:rFonts w:ascii="Century Gothic" w:hAnsi="Century Gothic"/>
          <w:b w:val="0"/>
          <w:sz w:val="24"/>
          <w:szCs w:val="24"/>
        </w:rPr>
        <w:t xml:space="preserve">l expediente </w:t>
      </w:r>
      <w:r w:rsidR="00355599">
        <w:rPr>
          <w:rFonts w:ascii="Century Gothic" w:hAnsi="Century Gothic"/>
          <w:b w:val="0"/>
          <w:sz w:val="24"/>
          <w:szCs w:val="24"/>
        </w:rPr>
        <w:t>de</w:t>
      </w:r>
      <w:r w:rsidR="00940BE0">
        <w:rPr>
          <w:rFonts w:ascii="Century Gothic" w:hAnsi="Century Gothic"/>
          <w:b w:val="0"/>
          <w:sz w:val="24"/>
          <w:szCs w:val="24"/>
        </w:rPr>
        <w:t>l</w:t>
      </w:r>
      <w:r w:rsidR="00355599">
        <w:rPr>
          <w:rFonts w:ascii="Century Gothic" w:hAnsi="Century Gothic"/>
          <w:b w:val="0"/>
          <w:sz w:val="24"/>
          <w:szCs w:val="24"/>
        </w:rPr>
        <w:t xml:space="preserve"> </w:t>
      </w:r>
      <w:r w:rsidR="00940BE0">
        <w:rPr>
          <w:rFonts w:ascii="Century Gothic" w:hAnsi="Century Gothic"/>
          <w:b w:val="0"/>
          <w:sz w:val="24"/>
          <w:szCs w:val="24"/>
        </w:rPr>
        <w:t xml:space="preserve">Conflicto </w:t>
      </w:r>
      <w:r w:rsidR="007527B3">
        <w:rPr>
          <w:rFonts w:ascii="Century Gothic" w:hAnsi="Century Gothic"/>
          <w:b w:val="0"/>
          <w:sz w:val="24"/>
          <w:szCs w:val="24"/>
        </w:rPr>
        <w:t>Laboral 01/2010</w:t>
      </w:r>
      <w:r>
        <w:rPr>
          <w:rFonts w:ascii="Century Gothic" w:hAnsi="Century Gothic"/>
          <w:b w:val="0"/>
          <w:sz w:val="24"/>
          <w:szCs w:val="24"/>
        </w:rPr>
        <w:t>.</w:t>
      </w:r>
    </w:p>
    <w:p w:rsidR="00D20043" w:rsidRDefault="00D20043" w:rsidP="00D20043">
      <w:pPr>
        <w:pStyle w:val="Sangradetextonormal"/>
        <w:ind w:left="0" w:firstLine="0"/>
        <w:jc w:val="both"/>
        <w:rPr>
          <w:rFonts w:ascii="Century Gothic" w:hAnsi="Century Gothic"/>
          <w:b w:val="0"/>
          <w:sz w:val="24"/>
          <w:szCs w:val="24"/>
        </w:rPr>
      </w:pPr>
    </w:p>
    <w:p w:rsidR="00091068" w:rsidRDefault="00091068" w:rsidP="00D20043">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Default="0094438D" w:rsidP="0094438D">
      <w:pPr>
        <w:pStyle w:val="Textosinformato"/>
        <w:rPr>
          <w:szCs w:val="24"/>
        </w:rPr>
      </w:pP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94438D" w:rsidRDefault="0094438D" w:rsidP="0094438D">
      <w:pPr>
        <w:pStyle w:val="Textosinformato"/>
        <w:rPr>
          <w:szCs w:val="24"/>
        </w:rPr>
      </w:pP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Default="0094438D" w:rsidP="0094438D">
      <w:pPr>
        <w:pStyle w:val="Textosinformato"/>
        <w:rPr>
          <w:szCs w:val="24"/>
        </w:rPr>
      </w:pP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7527B3">
              <w:rPr>
                <w:rFonts w:eastAsia="Calibri"/>
                <w:b/>
                <w:szCs w:val="24"/>
              </w:rPr>
              <w:t>16</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7F1814" w:rsidRDefault="007F1814" w:rsidP="0094438D">
      <w:pPr>
        <w:pStyle w:val="Textosinformato"/>
        <w:rPr>
          <w:szCs w:val="24"/>
        </w:rPr>
      </w:pPr>
    </w:p>
    <w:p w:rsidR="0094438D" w:rsidRPr="00355599" w:rsidRDefault="0094438D" w:rsidP="0094438D">
      <w:pPr>
        <w:pStyle w:val="Textosinformato"/>
        <w:rPr>
          <w:szCs w:val="24"/>
        </w:rPr>
      </w:pPr>
      <w:r w:rsidRPr="0052553A">
        <w:rPr>
          <w:szCs w:val="24"/>
        </w:rPr>
        <w:t xml:space="preserve">  </w:t>
      </w:r>
    </w:p>
    <w:p w:rsidR="0094438D" w:rsidRDefault="00355599" w:rsidP="007527B3">
      <w:pPr>
        <w:pStyle w:val="Textosinformato"/>
        <w:jc w:val="center"/>
        <w:rPr>
          <w:b/>
          <w:szCs w:val="24"/>
        </w:rPr>
      </w:pPr>
      <w:r>
        <w:rPr>
          <w:b/>
          <w:szCs w:val="24"/>
        </w:rPr>
        <w:t>- 3</w:t>
      </w:r>
      <w:r w:rsidR="00B44F95" w:rsidRPr="0052553A">
        <w:rPr>
          <w:b/>
          <w:szCs w:val="24"/>
        </w:rPr>
        <w:t xml:space="preserve"> -</w:t>
      </w:r>
    </w:p>
    <w:p w:rsidR="00610CE0" w:rsidRDefault="00610CE0" w:rsidP="0094438D">
      <w:pPr>
        <w:pStyle w:val="Textosinformato"/>
        <w:jc w:val="center"/>
        <w:rPr>
          <w:b/>
          <w:szCs w:val="24"/>
        </w:rPr>
      </w:pPr>
    </w:p>
    <w:p w:rsidR="007F1814" w:rsidRPr="0052553A" w:rsidRDefault="007F1814" w:rsidP="0094438D">
      <w:pPr>
        <w:pStyle w:val="Textosinformato"/>
        <w:jc w:val="center"/>
        <w:rPr>
          <w:b/>
          <w:szCs w:val="24"/>
        </w:rPr>
      </w:pPr>
    </w:p>
    <w:p w:rsidR="0025193B" w:rsidRDefault="0025193B" w:rsidP="0025193B">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r>
      <w:r w:rsidR="0094438D">
        <w:rPr>
          <w:rFonts w:ascii="Century Gothic" w:hAnsi="Century Gothic"/>
          <w:b w:val="0"/>
          <w:sz w:val="24"/>
          <w:szCs w:val="24"/>
          <w:lang w:val="es-MX"/>
        </w:rPr>
        <w:t xml:space="preserve">En uso de la voz el Magistrado Presidente, el siguiente punto del orden del día </w:t>
      </w:r>
      <w:r w:rsidR="0094438D" w:rsidRPr="0054501A">
        <w:rPr>
          <w:rFonts w:ascii="Century Gothic" w:hAnsi="Century Gothic"/>
          <w:b w:val="0"/>
          <w:sz w:val="24"/>
          <w:szCs w:val="24"/>
          <w:lang w:val="es-MX"/>
        </w:rPr>
        <w:t>es</w:t>
      </w:r>
      <w:r w:rsidR="00F95943">
        <w:rPr>
          <w:rFonts w:ascii="Century Gothic" w:hAnsi="Century Gothic"/>
          <w:b w:val="0"/>
          <w:sz w:val="24"/>
          <w:szCs w:val="24"/>
          <w:lang w:val="es-MX"/>
        </w:rPr>
        <w:t xml:space="preserve"> relativo al </w:t>
      </w:r>
      <w:r w:rsidR="00F95943" w:rsidRPr="0052553A">
        <w:rPr>
          <w:rFonts w:ascii="Century Gothic" w:hAnsi="Century Gothic"/>
          <w:b w:val="0"/>
          <w:sz w:val="24"/>
          <w:szCs w:val="24"/>
        </w:rPr>
        <w:t>análisis</w:t>
      </w:r>
      <w:r w:rsidRPr="0052553A">
        <w:rPr>
          <w:rFonts w:ascii="Century Gothic" w:hAnsi="Century Gothic"/>
          <w:b w:val="0"/>
          <w:sz w:val="24"/>
          <w:szCs w:val="24"/>
        </w:rPr>
        <w:t xml:space="preserve">, </w:t>
      </w:r>
      <w:r w:rsidR="00355599" w:rsidRPr="0052553A">
        <w:rPr>
          <w:rFonts w:ascii="Century Gothic" w:hAnsi="Century Gothic"/>
          <w:b w:val="0"/>
          <w:sz w:val="24"/>
          <w:szCs w:val="24"/>
        </w:rPr>
        <w:t>discusión y en su caso aprobación del proye</w:t>
      </w:r>
      <w:r w:rsidR="00355599">
        <w:rPr>
          <w:rFonts w:ascii="Century Gothic" w:hAnsi="Century Gothic"/>
          <w:b w:val="0"/>
          <w:sz w:val="24"/>
          <w:szCs w:val="24"/>
        </w:rPr>
        <w:t>cto de sentencia del expediente de</w:t>
      </w:r>
      <w:r w:rsidR="007527B3">
        <w:rPr>
          <w:rFonts w:ascii="Century Gothic" w:hAnsi="Century Gothic"/>
          <w:b w:val="0"/>
          <w:sz w:val="24"/>
          <w:szCs w:val="24"/>
        </w:rPr>
        <w:t>l Conflicto Laboral</w:t>
      </w:r>
      <w:r w:rsidR="00355599">
        <w:rPr>
          <w:rFonts w:ascii="Century Gothic" w:hAnsi="Century Gothic"/>
          <w:b w:val="0"/>
          <w:sz w:val="24"/>
          <w:szCs w:val="24"/>
        </w:rPr>
        <w:t xml:space="preserve"> </w:t>
      </w:r>
      <w:r w:rsidR="007527B3">
        <w:rPr>
          <w:rFonts w:ascii="Century Gothic" w:hAnsi="Century Gothic"/>
          <w:b w:val="0"/>
          <w:sz w:val="24"/>
          <w:szCs w:val="24"/>
        </w:rPr>
        <w:t>01/2010.</w:t>
      </w:r>
    </w:p>
    <w:p w:rsidR="0094438D" w:rsidRPr="0054501A" w:rsidRDefault="0094438D" w:rsidP="0025193B">
      <w:pPr>
        <w:pStyle w:val="Sangradetextonormal"/>
        <w:ind w:left="-142"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7D3D57">
            <w:pPr>
              <w:pStyle w:val="Textosinformato"/>
              <w:rPr>
                <w:rFonts w:eastAsia="Calibri"/>
                <w:szCs w:val="24"/>
              </w:rPr>
            </w:pPr>
            <w:r w:rsidRPr="0091370E">
              <w:rPr>
                <w:rFonts w:eastAsia="Calibri"/>
                <w:b/>
                <w:szCs w:val="24"/>
              </w:rPr>
              <w:t>ACU/SS/</w:t>
            </w:r>
            <w:r w:rsidR="007D3D57">
              <w:rPr>
                <w:rFonts w:eastAsia="Calibri"/>
                <w:b/>
                <w:szCs w:val="24"/>
              </w:rPr>
              <w:t>02</w:t>
            </w:r>
            <w:r w:rsidR="00D20043">
              <w:rPr>
                <w:rFonts w:eastAsia="Calibri"/>
                <w:b/>
                <w:szCs w:val="24"/>
              </w:rPr>
              <w:t>/</w:t>
            </w:r>
            <w:r w:rsidR="007D3D57">
              <w:rPr>
                <w:rFonts w:eastAsia="Calibri"/>
                <w:b/>
                <w:szCs w:val="24"/>
              </w:rPr>
              <w:t>16</w:t>
            </w:r>
            <w:r w:rsidR="00FD3450">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sidR="00F95943">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C267A1">
              <w:rPr>
                <w:rFonts w:eastAsia="Calibri"/>
                <w:szCs w:val="24"/>
              </w:rPr>
              <w:t xml:space="preserve"> </w:t>
            </w:r>
            <w:r w:rsidR="0025193B">
              <w:rPr>
                <w:rFonts w:eastAsia="Calibri"/>
                <w:szCs w:val="24"/>
              </w:rPr>
              <w:t>los Magistrados integrantes de la Sala Superior del Tribunal de Justicia Administrativa del Estado de Jalisco, aprobaron por unanimidad de votos el proyecto del expedi</w:t>
            </w:r>
            <w:r w:rsidR="00C83C0E">
              <w:rPr>
                <w:rFonts w:eastAsia="Calibri"/>
                <w:szCs w:val="24"/>
              </w:rPr>
              <w:t>ente de</w:t>
            </w:r>
            <w:r w:rsidR="007D3D57">
              <w:rPr>
                <w:rFonts w:eastAsia="Calibri"/>
                <w:szCs w:val="24"/>
              </w:rPr>
              <w:t>l</w:t>
            </w:r>
            <w:r w:rsidR="00C83C0E">
              <w:rPr>
                <w:rFonts w:eastAsia="Calibri"/>
                <w:szCs w:val="24"/>
              </w:rPr>
              <w:t xml:space="preserve"> </w:t>
            </w:r>
            <w:r w:rsidR="007D3D57">
              <w:rPr>
                <w:rFonts w:eastAsia="Calibri"/>
                <w:szCs w:val="24"/>
              </w:rPr>
              <w:t>Conflicto Laboral</w:t>
            </w:r>
            <w:r w:rsidR="00355599">
              <w:rPr>
                <w:rFonts w:eastAsia="Calibri"/>
                <w:szCs w:val="24"/>
              </w:rPr>
              <w:t xml:space="preserve"> </w:t>
            </w:r>
            <w:r w:rsidR="007D3D57">
              <w:rPr>
                <w:rFonts w:eastAsia="Calibri"/>
                <w:szCs w:val="24"/>
              </w:rPr>
              <w:t>01/2010</w:t>
            </w:r>
            <w:r w:rsidR="0025193B">
              <w:rPr>
                <w:rFonts w:eastAsia="Calibri"/>
                <w:szCs w:val="24"/>
              </w:rPr>
              <w:t xml:space="preserve">. </w:t>
            </w:r>
          </w:p>
        </w:tc>
      </w:tr>
    </w:tbl>
    <w:p w:rsidR="00FD3450" w:rsidRDefault="00FD345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7D3D57">
        <w:rPr>
          <w:b/>
          <w:szCs w:val="24"/>
        </w:rPr>
        <w:t>diez</w:t>
      </w:r>
      <w:r w:rsidR="007005F4" w:rsidRPr="0091370E">
        <w:rPr>
          <w:b/>
          <w:szCs w:val="24"/>
        </w:rPr>
        <w:t xml:space="preserve"> horas con </w:t>
      </w:r>
      <w:r w:rsidR="00355599">
        <w:rPr>
          <w:b/>
          <w:szCs w:val="24"/>
        </w:rPr>
        <w:t>quince</w:t>
      </w:r>
      <w:r w:rsidR="0025193B">
        <w:rPr>
          <w:b/>
          <w:szCs w:val="24"/>
        </w:rPr>
        <w:t xml:space="preserve"> </w:t>
      </w:r>
      <w:r w:rsidR="007005F4" w:rsidRPr="0091370E">
        <w:rPr>
          <w:b/>
          <w:szCs w:val="24"/>
        </w:rPr>
        <w:lastRenderedPageBreak/>
        <w:t>minutos</w:t>
      </w:r>
      <w:r w:rsidR="007005F4" w:rsidRPr="0091370E">
        <w:rPr>
          <w:szCs w:val="24"/>
        </w:rPr>
        <w:t xml:space="preserve"> del </w:t>
      </w:r>
      <w:r w:rsidR="007D3D57">
        <w:rPr>
          <w:b/>
          <w:szCs w:val="24"/>
        </w:rPr>
        <w:t>doce de febrero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44F95" w:rsidRDefault="00B44F95"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B44F95" w:rsidRPr="00FD3450" w:rsidRDefault="00B44F95" w:rsidP="00B44F95">
      <w:pPr>
        <w:rPr>
          <w:rFonts w:ascii="Century Gothic" w:eastAsia="Times New Roman" w:hAnsi="Century Gothic" w:cs="Times New Roman"/>
          <w:sz w:val="24"/>
          <w:szCs w:val="24"/>
          <w:lang w:val="es-ES" w:eastAsia="es-ES"/>
        </w:rPr>
      </w:pPr>
    </w:p>
    <w:p w:rsidR="00B44F95" w:rsidRDefault="00B44F95" w:rsidP="00B44F95">
      <w:pPr>
        <w:spacing w:after="0" w:line="240" w:lineRule="auto"/>
        <w:jc w:val="both"/>
        <w:rPr>
          <w:rFonts w:ascii="Century Gothic" w:eastAsia="Times New Roman" w:hAnsi="Century Gothic" w:cs="Times New Roman"/>
          <w:sz w:val="24"/>
          <w:szCs w:val="24"/>
          <w:lang w:val="es-ES" w:eastAsia="es-ES"/>
        </w:rPr>
      </w:pPr>
    </w:p>
    <w:p w:rsidR="00B44F95" w:rsidRPr="00B44F95" w:rsidRDefault="00B44F95" w:rsidP="00B44F95">
      <w:pPr>
        <w:rPr>
          <w:rFonts w:ascii="Century Gothic" w:eastAsia="Times New Roman" w:hAnsi="Century Gothic" w:cs="Times New Roman"/>
          <w:sz w:val="24"/>
          <w:szCs w:val="24"/>
          <w:lang w:val="es-ES" w:eastAsia="es-ES"/>
        </w:rPr>
      </w:pP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F1814">
      <w:rPr>
        <w:rStyle w:val="Nmerodepgina"/>
        <w:noProof/>
      </w:rPr>
      <w:t>3</w:t>
    </w:r>
    <w:r>
      <w:rPr>
        <w:rStyle w:val="Nmerodepgina"/>
      </w:rPr>
      <w:fldChar w:fldCharType="end"/>
    </w:r>
    <w:r w:rsidR="00355599">
      <w:rPr>
        <w:rStyle w:val="Nmerodepgina"/>
        <w:sz w:val="18"/>
      </w:rPr>
      <w:t>/3</w:t>
    </w:r>
  </w:p>
  <w:p w:rsidR="007A710B" w:rsidRPr="0052553A" w:rsidRDefault="008968EF" w:rsidP="007A710B">
    <w:pPr>
      <w:pStyle w:val="Piedepgina"/>
      <w:jc w:val="right"/>
      <w:rPr>
        <w:rStyle w:val="Nmerodepgina"/>
        <w:rFonts w:ascii="Century Gothic" w:hAnsi="Century Gothic"/>
        <w:smallCaps/>
      </w:rPr>
    </w:pPr>
    <w:r>
      <w:rPr>
        <w:rStyle w:val="Nmerodepgina"/>
        <w:rFonts w:ascii="Century Gothic" w:hAnsi="Century Gothic"/>
        <w:smallCaps/>
      </w:rPr>
      <w:t>DECIMA</w:t>
    </w:r>
    <w:r w:rsidR="007F1814">
      <w:rPr>
        <w:rStyle w:val="Nmerodepgina"/>
        <w:rFonts w:ascii="Century Gothic" w:hAnsi="Century Gothic"/>
        <w:smallCaps/>
      </w:rPr>
      <w:t xml:space="preserve"> SEXTA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7F1814" w:rsidP="007A710B">
    <w:pPr>
      <w:pStyle w:val="Piedepgina"/>
      <w:jc w:val="right"/>
      <w:rPr>
        <w:rStyle w:val="Nmerodepgina"/>
        <w:rFonts w:ascii="Century Gothic" w:hAnsi="Century Gothic"/>
        <w:smallCaps/>
      </w:rPr>
    </w:pPr>
    <w:r>
      <w:rPr>
        <w:rStyle w:val="Nmerodepgina"/>
        <w:rFonts w:ascii="Century Gothic" w:hAnsi="Century Gothic"/>
        <w:smallCaps/>
      </w:rPr>
      <w:t>DOCE DE FEBRERO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2945"/>
    <w:rsid w:val="00F95943"/>
    <w:rsid w:val="00FA3513"/>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D71F-EDAB-4583-AAB0-60342F76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746</Words>
  <Characters>4108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2019-12-03T16:49:00Z</cp:lastPrinted>
  <dcterms:created xsi:type="dcterms:W3CDTF">2020-02-12T18:56:00Z</dcterms:created>
  <dcterms:modified xsi:type="dcterms:W3CDTF">2020-02-13T16:31:00Z</dcterms:modified>
</cp:coreProperties>
</file>